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1C" w:rsidRDefault="00E7311C" w:rsidP="00E7311C">
      <w:pPr>
        <w:pStyle w:val="BodyText"/>
        <w:tabs>
          <w:tab w:val="left" w:pos="10490"/>
        </w:tabs>
        <w:ind w:left="84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Na temelju Zakona o odgoju i obrazovanju u osnovnoj i srednjoj školi</w:t>
      </w:r>
    </w:p>
    <w:p w:rsidR="00E7311C" w:rsidRDefault="00E7311C" w:rsidP="00E7311C">
      <w:pPr>
        <w:pStyle w:val="BodyText"/>
        <w:tabs>
          <w:tab w:val="left" w:pos="10490"/>
        </w:tabs>
        <w:ind w:left="840"/>
        <w:rPr>
          <w:rFonts w:ascii="Calibri" w:hAnsi="Calibri"/>
          <w:b w:val="0"/>
        </w:rPr>
      </w:pPr>
      <w:r>
        <w:rPr>
          <w:rFonts w:ascii="Calibri" w:hAnsi="Calibri"/>
        </w:rPr>
        <w:t>GIMNAZIJA  KARLOVAC</w:t>
      </w:r>
      <w:r>
        <w:rPr>
          <w:rFonts w:ascii="Calibri" w:hAnsi="Calibri"/>
          <w:b w:val="0"/>
        </w:rPr>
        <w:t xml:space="preserve"> </w:t>
      </w:r>
      <w:r>
        <w:rPr>
          <w:rFonts w:ascii="Calibri" w:hAnsi="Calibri"/>
          <w:bCs w:val="0"/>
        </w:rPr>
        <w:t>Rakovac 4, Karlovac, raspisuje</w:t>
      </w:r>
    </w:p>
    <w:p w:rsidR="00E7311C" w:rsidRDefault="00E7311C" w:rsidP="00E7311C">
      <w:pPr>
        <w:tabs>
          <w:tab w:val="left" w:pos="10490"/>
        </w:tabs>
        <w:ind w:left="84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  A  T  J  E  Č  A  J</w:t>
      </w:r>
    </w:p>
    <w:p w:rsidR="00E7311C" w:rsidRDefault="00E7311C" w:rsidP="00E7311C">
      <w:pPr>
        <w:tabs>
          <w:tab w:val="left" w:pos="10490"/>
        </w:tabs>
        <w:ind w:left="84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za zapošljavanje POMOĆNIKA U NASTAVI</w:t>
      </w:r>
    </w:p>
    <w:p w:rsidR="000225BE" w:rsidRDefault="000225BE" w:rsidP="00E7311C">
      <w:pPr>
        <w:tabs>
          <w:tab w:val="left" w:pos="10490"/>
        </w:tabs>
        <w:ind w:left="840"/>
        <w:jc w:val="center"/>
        <w:rPr>
          <w:rFonts w:ascii="Calibri" w:hAnsi="Calibri"/>
          <w:b/>
          <w:bCs/>
        </w:rPr>
      </w:pPr>
    </w:p>
    <w:p w:rsidR="00623353" w:rsidRDefault="00623353" w:rsidP="00E7311C">
      <w:pPr>
        <w:tabs>
          <w:tab w:val="left" w:pos="10490"/>
        </w:tabs>
        <w:ind w:left="840"/>
        <w:jc w:val="center"/>
        <w:rPr>
          <w:rFonts w:ascii="Calibri" w:hAnsi="Calibri"/>
          <w:b/>
          <w:bCs/>
        </w:rPr>
      </w:pPr>
    </w:p>
    <w:p w:rsidR="00E7311C" w:rsidRDefault="00E7311C" w:rsidP="00E7311C">
      <w:pPr>
        <w:tabs>
          <w:tab w:val="left" w:pos="10490"/>
        </w:tabs>
        <w:ind w:left="8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>POMOĆNIK U NASTAVI – 1 IZVRŠITELJ</w:t>
      </w:r>
    </w:p>
    <w:p w:rsidR="00E7311C" w:rsidRDefault="00E7311C" w:rsidP="00E7311C">
      <w:pPr>
        <w:numPr>
          <w:ilvl w:val="0"/>
          <w:numId w:val="2"/>
        </w:numPr>
        <w:tabs>
          <w:tab w:val="left" w:pos="1049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nepuno radno vrijeme – 35 sati tjedno</w:t>
      </w:r>
    </w:p>
    <w:p w:rsidR="00E7311C" w:rsidRDefault="00E7311C" w:rsidP="00E7311C">
      <w:pPr>
        <w:numPr>
          <w:ilvl w:val="0"/>
          <w:numId w:val="2"/>
        </w:numPr>
        <w:tabs>
          <w:tab w:val="left" w:pos="1049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određeno, </w:t>
      </w:r>
      <w:r>
        <w:rPr>
          <w:rFonts w:ascii="Calibri" w:hAnsi="Calibri"/>
          <w:bCs/>
        </w:rPr>
        <w:t>do 14.</w:t>
      </w:r>
      <w:r w:rsidR="00995E3A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6.</w:t>
      </w:r>
      <w:r w:rsidR="00995E3A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2019.</w:t>
      </w:r>
      <w:r w:rsidR="00995E3A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g. </w:t>
      </w:r>
    </w:p>
    <w:p w:rsidR="00E7311C" w:rsidRDefault="00E7311C" w:rsidP="00E7311C">
      <w:pPr>
        <w:numPr>
          <w:ilvl w:val="0"/>
          <w:numId w:val="2"/>
        </w:numPr>
        <w:tabs>
          <w:tab w:val="left" w:pos="1049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stručna sprema: najmanje SSS</w:t>
      </w:r>
    </w:p>
    <w:p w:rsidR="00E7311C" w:rsidRDefault="00E7311C" w:rsidP="00E7311C">
      <w:pPr>
        <w:tabs>
          <w:tab w:val="left" w:pos="10490"/>
        </w:tabs>
        <w:ind w:left="1560"/>
        <w:rPr>
          <w:rFonts w:ascii="Calibri" w:hAnsi="Calibri"/>
          <w:bCs/>
        </w:rPr>
      </w:pPr>
    </w:p>
    <w:p w:rsidR="00E7311C" w:rsidRDefault="00E7311C" w:rsidP="00E7311C">
      <w:pPr>
        <w:tabs>
          <w:tab w:val="left" w:pos="10490"/>
        </w:tabs>
        <w:ind w:left="8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Prijavi na natječaj kandidati su dužni  priložiti: </w:t>
      </w:r>
    </w:p>
    <w:p w:rsidR="00E7311C" w:rsidRDefault="00E7311C" w:rsidP="00E7311C">
      <w:pPr>
        <w:numPr>
          <w:ilvl w:val="0"/>
          <w:numId w:val="1"/>
        </w:numPr>
        <w:tabs>
          <w:tab w:val="left" w:pos="1049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dokaz o stručnoj spremi (preslika)</w:t>
      </w:r>
    </w:p>
    <w:p w:rsidR="00E7311C" w:rsidRDefault="00E7311C" w:rsidP="00E7311C">
      <w:pPr>
        <w:numPr>
          <w:ilvl w:val="0"/>
          <w:numId w:val="1"/>
        </w:numPr>
        <w:tabs>
          <w:tab w:val="left" w:pos="1049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rodni list (preslika)</w:t>
      </w:r>
    </w:p>
    <w:p w:rsidR="00E7311C" w:rsidRDefault="00E7311C" w:rsidP="00E7311C">
      <w:pPr>
        <w:numPr>
          <w:ilvl w:val="0"/>
          <w:numId w:val="1"/>
        </w:numPr>
        <w:tabs>
          <w:tab w:val="left" w:pos="1049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elektronski zapis osiguranja sa HZMO-a</w:t>
      </w:r>
    </w:p>
    <w:p w:rsidR="00E7311C" w:rsidRDefault="00E7311C" w:rsidP="00E7311C">
      <w:pPr>
        <w:numPr>
          <w:ilvl w:val="0"/>
          <w:numId w:val="1"/>
        </w:numPr>
        <w:tabs>
          <w:tab w:val="left" w:pos="1049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uvjerenje o nekažnjavanju </w:t>
      </w:r>
    </w:p>
    <w:p w:rsidR="00E7311C" w:rsidRDefault="00E7311C" w:rsidP="00E7311C">
      <w:pPr>
        <w:numPr>
          <w:ilvl w:val="0"/>
          <w:numId w:val="1"/>
        </w:numPr>
        <w:tabs>
          <w:tab w:val="left" w:pos="1049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radni životopis</w:t>
      </w:r>
    </w:p>
    <w:p w:rsidR="006B680E" w:rsidRPr="00223092" w:rsidRDefault="006B680E" w:rsidP="00223092">
      <w:pPr>
        <w:ind w:right="1"/>
        <w:rPr>
          <w:rFonts w:asciiTheme="minorHAnsi" w:hAnsiTheme="minorHAnsi"/>
          <w:bCs/>
          <w:sz w:val="22"/>
          <w:szCs w:val="22"/>
        </w:rPr>
      </w:pPr>
      <w:r w:rsidRPr="00223092">
        <w:rPr>
          <w:rFonts w:asciiTheme="minorHAnsi" w:hAnsiTheme="minorHAnsi"/>
          <w:bCs/>
          <w:sz w:val="22"/>
          <w:szCs w:val="22"/>
        </w:rPr>
        <w:tab/>
      </w:r>
    </w:p>
    <w:p w:rsidR="00223092" w:rsidRPr="00223092" w:rsidRDefault="00223092" w:rsidP="00223092">
      <w:pPr>
        <w:ind w:right="1"/>
        <w:jc w:val="both"/>
        <w:rPr>
          <w:rFonts w:asciiTheme="minorHAnsi" w:hAnsiTheme="minorHAnsi"/>
          <w:sz w:val="22"/>
          <w:szCs w:val="22"/>
        </w:rPr>
      </w:pPr>
      <w:r w:rsidRPr="00223092">
        <w:rPr>
          <w:rFonts w:asciiTheme="minorHAnsi" w:hAnsiTheme="minorHAnsi"/>
          <w:sz w:val="22"/>
          <w:szCs w:val="22"/>
        </w:rPr>
        <w:t>Ako kandidat ostvaruje pravo prednosti pri zapošljavanju prema posebnom zakonu u prijavi na natječaj pozvat će se na to pravo, uz prijavu priložiti sve dokaze o ispunjavanju traženih uvjeta po natječaju, sve dokaze o ostvarenju prava prednosti pri zapošljavanju i rješenje o priznatom statusu iz kojeg je vidljivo navedeno pravo, te na osnovu toga ima prednost pod jednakim uvjetima.</w:t>
      </w:r>
    </w:p>
    <w:p w:rsidR="00223092" w:rsidRPr="00223092" w:rsidRDefault="00223092" w:rsidP="00223092">
      <w:pPr>
        <w:ind w:right="1"/>
        <w:rPr>
          <w:rFonts w:asciiTheme="minorHAnsi" w:hAnsiTheme="minorHAnsi"/>
          <w:bCs/>
          <w:sz w:val="22"/>
          <w:szCs w:val="22"/>
        </w:rPr>
      </w:pPr>
      <w:r w:rsidRPr="00223092">
        <w:rPr>
          <w:rFonts w:asciiTheme="minorHAnsi" w:hAnsiTheme="minorHAnsi"/>
          <w:sz w:val="22"/>
          <w:szCs w:val="22"/>
        </w:rPr>
        <w:t xml:space="preserve">Pozivaju se osobe iz članka 102. stavak 1. – 3. Zakona o hrvatskim braniteljima iz domovinskog rata i članovima njihovih obitelji (Narodne novine broj 121/17.) da uz prijavu na natječaj dostave dokaze o ostvarivanju prava prednosti iz članka 103. stavak 1. Zakona o hrvatskim braniteljima iz domovinskog rata i članovima njihovih obitelji (Narodne novine broj 121/17.). Poveznica na internetsku stranicu Ministarstva: </w:t>
      </w:r>
      <w:hyperlink r:id="rId9" w:history="1">
        <w:r w:rsidRPr="00223092">
          <w:rPr>
            <w:rStyle w:val="Hyperlink"/>
            <w:rFonts w:asciiTheme="minorHAnsi" w:hAnsiTheme="minorHAnsi"/>
            <w:color w:val="2C79B3"/>
            <w:sz w:val="22"/>
            <w:szCs w:val="22"/>
          </w:rPr>
          <w:t>https://branitelji.gov.hr/zaposljavanje-843/843</w:t>
        </w:r>
      </w:hyperlink>
      <w:r w:rsidRPr="00223092">
        <w:rPr>
          <w:rFonts w:asciiTheme="minorHAnsi" w:hAnsiTheme="minorHAnsi"/>
          <w:sz w:val="22"/>
          <w:szCs w:val="22"/>
        </w:rPr>
        <w:t xml:space="preserve">, a dodatne informacije o dokazima koji su potrebni u svrhu ostvarivanje  prednosti pri zapošljavanju, potražiti na slijedećoj poveznici:  </w:t>
      </w:r>
      <w:hyperlink r:id="rId10" w:history="1">
        <w:r w:rsidRPr="00223092">
          <w:rPr>
            <w:rStyle w:val="Hyperlink"/>
            <w:rFonts w:asciiTheme="minorHAnsi" w:hAnsiTheme="minorHAnsi"/>
            <w:color w:val="2C79B3"/>
            <w:sz w:val="22"/>
            <w:szCs w:val="22"/>
          </w:rPr>
          <w:t>https://branitelji.gov.hr/UserDocsImages//NG/12%20Prosinac/Zapo%C5%A1ljavanje//POPIS%20DOKAZA%20ZA%20OSTVARIVANJE%20PRAVA%20PRI%20ZAPO%C5%A0LJAVANJU.pdf</w:t>
        </w:r>
      </w:hyperlink>
    </w:p>
    <w:p w:rsidR="006B680E" w:rsidRPr="00223092" w:rsidRDefault="006B680E" w:rsidP="00223092">
      <w:pPr>
        <w:ind w:right="1"/>
        <w:rPr>
          <w:rFonts w:asciiTheme="minorHAnsi" w:hAnsiTheme="minorHAnsi"/>
          <w:bCs/>
          <w:sz w:val="22"/>
          <w:szCs w:val="22"/>
        </w:rPr>
      </w:pPr>
      <w:r w:rsidRPr="00223092">
        <w:rPr>
          <w:rFonts w:asciiTheme="minorHAnsi" w:hAnsiTheme="minorHAnsi"/>
          <w:bCs/>
          <w:sz w:val="22"/>
          <w:szCs w:val="22"/>
        </w:rPr>
        <w:t xml:space="preserve">Natječaj je otvoren </w:t>
      </w:r>
      <w:r w:rsidRPr="00223092">
        <w:rPr>
          <w:rFonts w:asciiTheme="minorHAnsi" w:hAnsiTheme="minorHAnsi"/>
          <w:b/>
          <w:bCs/>
          <w:sz w:val="22"/>
          <w:szCs w:val="22"/>
        </w:rPr>
        <w:t>8 dana</w:t>
      </w:r>
      <w:r w:rsidR="00176D08">
        <w:rPr>
          <w:rFonts w:asciiTheme="minorHAnsi" w:hAnsiTheme="minorHAnsi"/>
          <w:bCs/>
          <w:sz w:val="22"/>
          <w:szCs w:val="22"/>
        </w:rPr>
        <w:t xml:space="preserve"> </w:t>
      </w:r>
      <w:r w:rsidRPr="00223092">
        <w:rPr>
          <w:rFonts w:asciiTheme="minorHAnsi" w:hAnsiTheme="minorHAnsi"/>
          <w:bCs/>
          <w:sz w:val="22"/>
          <w:szCs w:val="22"/>
        </w:rPr>
        <w:t>od</w:t>
      </w:r>
      <w:r w:rsidR="0022309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225BE">
        <w:rPr>
          <w:rFonts w:asciiTheme="minorHAnsi" w:hAnsiTheme="minorHAnsi"/>
          <w:b/>
          <w:bCs/>
          <w:sz w:val="22"/>
          <w:szCs w:val="22"/>
        </w:rPr>
        <w:t>21. 3. 2019</w:t>
      </w:r>
      <w:r w:rsidRPr="00223092">
        <w:rPr>
          <w:rFonts w:asciiTheme="minorHAnsi" w:hAnsiTheme="minorHAnsi"/>
          <w:b/>
          <w:bCs/>
          <w:sz w:val="22"/>
          <w:szCs w:val="22"/>
        </w:rPr>
        <w:t>. godine</w:t>
      </w:r>
      <w:r w:rsidRPr="00223092">
        <w:rPr>
          <w:rFonts w:asciiTheme="minorHAnsi" w:hAnsiTheme="minorHAnsi"/>
          <w:bCs/>
          <w:sz w:val="22"/>
          <w:szCs w:val="22"/>
        </w:rPr>
        <w:t xml:space="preserve">, a kandidati će biti izviješteni o </w:t>
      </w:r>
      <w:r w:rsidR="00176D08">
        <w:rPr>
          <w:rFonts w:asciiTheme="minorHAnsi" w:hAnsiTheme="minorHAnsi"/>
          <w:bCs/>
          <w:sz w:val="22"/>
          <w:szCs w:val="22"/>
        </w:rPr>
        <w:t>rezultatima izbora</w:t>
      </w:r>
      <w:r w:rsidRPr="00223092">
        <w:rPr>
          <w:rFonts w:asciiTheme="minorHAnsi" w:hAnsiTheme="minorHAnsi"/>
          <w:bCs/>
          <w:sz w:val="22"/>
          <w:szCs w:val="22"/>
        </w:rPr>
        <w:t xml:space="preserve">. Na natječaj se mogu javiti osobe oba spola. </w:t>
      </w:r>
    </w:p>
    <w:p w:rsidR="006B680E" w:rsidRPr="00223092" w:rsidRDefault="006B680E" w:rsidP="00223092">
      <w:pPr>
        <w:ind w:right="1"/>
        <w:rPr>
          <w:rFonts w:asciiTheme="minorHAnsi" w:hAnsiTheme="minorHAnsi"/>
          <w:bCs/>
          <w:sz w:val="22"/>
          <w:szCs w:val="22"/>
        </w:rPr>
      </w:pPr>
      <w:r w:rsidRPr="00223092">
        <w:rPr>
          <w:rFonts w:asciiTheme="minorHAnsi" w:hAnsiTheme="minorHAnsi"/>
          <w:bCs/>
          <w:sz w:val="22"/>
          <w:szCs w:val="22"/>
        </w:rPr>
        <w:t xml:space="preserve">Prijave dostaviti na adresu: Gimnazija Karlovac, 47 000 Karlovac, Rakovac 4, </w:t>
      </w:r>
    </w:p>
    <w:p w:rsidR="005C2C58" w:rsidRPr="00223092" w:rsidRDefault="00223092" w:rsidP="00223092">
      <w:pPr>
        <w:ind w:right="1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 naznakom «za natječaj». </w:t>
      </w:r>
      <w:r w:rsidR="006B680E" w:rsidRPr="00223092">
        <w:rPr>
          <w:rFonts w:asciiTheme="minorHAnsi" w:hAnsiTheme="minorHAnsi"/>
          <w:bCs/>
          <w:sz w:val="22"/>
          <w:szCs w:val="22"/>
        </w:rPr>
        <w:t>Nepot</w:t>
      </w:r>
      <w:r>
        <w:rPr>
          <w:rFonts w:asciiTheme="minorHAnsi" w:hAnsiTheme="minorHAnsi"/>
          <w:bCs/>
          <w:sz w:val="22"/>
          <w:szCs w:val="22"/>
        </w:rPr>
        <w:t>pune prijave neće se razmatrati.</w:t>
      </w:r>
      <w:r w:rsidR="005C2C58" w:rsidRPr="00223092">
        <w:rPr>
          <w:rFonts w:asciiTheme="minorHAnsi" w:hAnsiTheme="minorHAnsi"/>
          <w:sz w:val="20"/>
          <w:szCs w:val="20"/>
        </w:rPr>
        <w:tab/>
      </w:r>
      <w:r w:rsidR="005C2C58" w:rsidRPr="00223092">
        <w:rPr>
          <w:rFonts w:asciiTheme="minorHAnsi" w:hAnsiTheme="minorHAnsi"/>
          <w:sz w:val="20"/>
          <w:szCs w:val="20"/>
        </w:rPr>
        <w:tab/>
      </w:r>
      <w:r w:rsidR="005C2C58" w:rsidRPr="00223092">
        <w:rPr>
          <w:rFonts w:asciiTheme="minorHAnsi" w:hAnsiTheme="minorHAnsi"/>
          <w:sz w:val="20"/>
          <w:szCs w:val="20"/>
        </w:rPr>
        <w:tab/>
      </w:r>
      <w:r w:rsidR="005C2C58" w:rsidRPr="00223092">
        <w:rPr>
          <w:rFonts w:asciiTheme="minorHAnsi" w:hAnsiTheme="minorHAnsi"/>
          <w:sz w:val="20"/>
          <w:szCs w:val="20"/>
        </w:rPr>
        <w:tab/>
        <w:t xml:space="preserve">     </w:t>
      </w:r>
    </w:p>
    <w:p w:rsidR="003D5A3D" w:rsidRPr="00223092" w:rsidRDefault="003D5A3D" w:rsidP="00223092">
      <w:pPr>
        <w:tabs>
          <w:tab w:val="left" w:pos="9072"/>
        </w:tabs>
        <w:ind w:right="1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3D5A3D" w:rsidRPr="00223092" w:rsidSect="005944CC">
      <w:headerReference w:type="default" r:id="rId11"/>
      <w:pgSz w:w="11907" w:h="16839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D2" w:rsidRDefault="00DF11D2" w:rsidP="005C6D9E">
      <w:r>
        <w:separator/>
      </w:r>
    </w:p>
  </w:endnote>
  <w:endnote w:type="continuationSeparator" w:id="0">
    <w:p w:rsidR="00DF11D2" w:rsidRDefault="00DF11D2" w:rsidP="005C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D2" w:rsidRDefault="00DF11D2" w:rsidP="005C6D9E">
      <w:r>
        <w:separator/>
      </w:r>
    </w:p>
  </w:footnote>
  <w:footnote w:type="continuationSeparator" w:id="0">
    <w:p w:rsidR="00DF11D2" w:rsidRDefault="00DF11D2" w:rsidP="005C6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9E" w:rsidRDefault="005C6D9E" w:rsidP="005C6D9E">
    <w:pPr>
      <w:pStyle w:val="Header"/>
      <w:tabs>
        <w:tab w:val="clear" w:pos="9406"/>
        <w:tab w:val="right" w:pos="10773"/>
      </w:tabs>
      <w:ind w:left="-1417"/>
    </w:pPr>
    <w:r>
      <w:rPr>
        <w:noProof/>
      </w:rPr>
      <w:drawing>
        <wp:inline distT="0" distB="0" distL="0" distR="0" wp14:anchorId="40CA1873" wp14:editId="2418C0CE">
          <wp:extent cx="7560000" cy="3182516"/>
          <wp:effectExtent l="0" t="0" r="317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_zaglavlj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182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7086F"/>
    <w:multiLevelType w:val="hybridMultilevel"/>
    <w:tmpl w:val="89806C62"/>
    <w:lvl w:ilvl="0" w:tplc="0220E2E2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73EB6223"/>
    <w:multiLevelType w:val="hybridMultilevel"/>
    <w:tmpl w:val="2CBEE6D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9E"/>
    <w:rsid w:val="000225BE"/>
    <w:rsid w:val="000C16FA"/>
    <w:rsid w:val="00140D16"/>
    <w:rsid w:val="00166BD9"/>
    <w:rsid w:val="00176D08"/>
    <w:rsid w:val="001F3D5D"/>
    <w:rsid w:val="00223092"/>
    <w:rsid w:val="002C6E39"/>
    <w:rsid w:val="00323AD1"/>
    <w:rsid w:val="00341D96"/>
    <w:rsid w:val="00352428"/>
    <w:rsid w:val="003D5A3D"/>
    <w:rsid w:val="00404337"/>
    <w:rsid w:val="00543320"/>
    <w:rsid w:val="005944CC"/>
    <w:rsid w:val="005B2923"/>
    <w:rsid w:val="005C2C58"/>
    <w:rsid w:val="005C6D9E"/>
    <w:rsid w:val="00623353"/>
    <w:rsid w:val="006B680E"/>
    <w:rsid w:val="00711936"/>
    <w:rsid w:val="0073314E"/>
    <w:rsid w:val="007873E1"/>
    <w:rsid w:val="00793612"/>
    <w:rsid w:val="0087490E"/>
    <w:rsid w:val="00875151"/>
    <w:rsid w:val="00887021"/>
    <w:rsid w:val="008E4600"/>
    <w:rsid w:val="00995E3A"/>
    <w:rsid w:val="009C30EC"/>
    <w:rsid w:val="009D296B"/>
    <w:rsid w:val="00A852F4"/>
    <w:rsid w:val="00AE2464"/>
    <w:rsid w:val="00AF614B"/>
    <w:rsid w:val="00BF2F01"/>
    <w:rsid w:val="00C80F65"/>
    <w:rsid w:val="00C91F85"/>
    <w:rsid w:val="00DF11D2"/>
    <w:rsid w:val="00E23F78"/>
    <w:rsid w:val="00E7311C"/>
    <w:rsid w:val="00EA1C43"/>
    <w:rsid w:val="00F8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58"/>
    <w:pPr>
      <w:spacing w:after="0" w:line="240" w:lineRule="auto"/>
    </w:pPr>
    <w:rPr>
      <w:rFonts w:ascii="Bookman Old Style" w:eastAsia="Times New Roman" w:hAnsi="Bookman Old Style" w:cs="Times New Roman"/>
      <w:i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D9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iCs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6D9E"/>
  </w:style>
  <w:style w:type="paragraph" w:styleId="Footer">
    <w:name w:val="footer"/>
    <w:basedOn w:val="Normal"/>
    <w:link w:val="FooterChar"/>
    <w:uiPriority w:val="99"/>
    <w:unhideWhenUsed/>
    <w:rsid w:val="005C6D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9E"/>
  </w:style>
  <w:style w:type="paragraph" w:styleId="BalloonText">
    <w:name w:val="Balloon Text"/>
    <w:basedOn w:val="Normal"/>
    <w:link w:val="BalloonTextChar"/>
    <w:uiPriority w:val="99"/>
    <w:semiHidden/>
    <w:unhideWhenUsed/>
    <w:rsid w:val="005C6D9E"/>
    <w:rPr>
      <w:rFonts w:ascii="Tahoma" w:eastAsiaTheme="minorHAnsi" w:hAnsi="Tahoma" w:cs="Tahoma"/>
      <w:iCs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9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5C2C58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/>
      <w:bCs/>
      <w:iCs w:val="0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5C2C58"/>
    <w:rPr>
      <w:rFonts w:ascii="Times New Roman" w:eastAsia="Times New Roman" w:hAnsi="Times New Roman" w:cs="Times New Roman"/>
      <w:b/>
      <w:bCs/>
      <w:noProof/>
      <w:sz w:val="24"/>
      <w:szCs w:val="20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2230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0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58"/>
    <w:pPr>
      <w:spacing w:after="0" w:line="240" w:lineRule="auto"/>
    </w:pPr>
    <w:rPr>
      <w:rFonts w:ascii="Bookman Old Style" w:eastAsia="Times New Roman" w:hAnsi="Bookman Old Style" w:cs="Times New Roman"/>
      <w:i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D9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iCs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6D9E"/>
  </w:style>
  <w:style w:type="paragraph" w:styleId="Footer">
    <w:name w:val="footer"/>
    <w:basedOn w:val="Normal"/>
    <w:link w:val="FooterChar"/>
    <w:uiPriority w:val="99"/>
    <w:unhideWhenUsed/>
    <w:rsid w:val="005C6D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9E"/>
  </w:style>
  <w:style w:type="paragraph" w:styleId="BalloonText">
    <w:name w:val="Balloon Text"/>
    <w:basedOn w:val="Normal"/>
    <w:link w:val="BalloonTextChar"/>
    <w:uiPriority w:val="99"/>
    <w:semiHidden/>
    <w:unhideWhenUsed/>
    <w:rsid w:val="005C6D9E"/>
    <w:rPr>
      <w:rFonts w:ascii="Tahoma" w:eastAsiaTheme="minorHAnsi" w:hAnsi="Tahoma" w:cs="Tahoma"/>
      <w:iCs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9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5C2C58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/>
      <w:bCs/>
      <w:iCs w:val="0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5C2C58"/>
    <w:rPr>
      <w:rFonts w:ascii="Times New Roman" w:eastAsia="Times New Roman" w:hAnsi="Times New Roman" w:cs="Times New Roman"/>
      <w:b/>
      <w:bCs/>
      <w:noProof/>
      <w:sz w:val="24"/>
      <w:szCs w:val="20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2230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ranitelji.gov.hr/zaposljavanje-843/8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BC42-A392-4B41-8494-7AE2D5BE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Gimnazija</cp:lastModifiedBy>
  <cp:revision>4</cp:revision>
  <cp:lastPrinted>2018-09-05T10:16:00Z</cp:lastPrinted>
  <dcterms:created xsi:type="dcterms:W3CDTF">2019-03-20T12:19:00Z</dcterms:created>
  <dcterms:modified xsi:type="dcterms:W3CDTF">2019-03-20T12:23:00Z</dcterms:modified>
</cp:coreProperties>
</file>