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28" w:rsidRPr="00D647AE" w:rsidRDefault="002B1DC4" w:rsidP="003B3DC0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D647AE">
        <w:rPr>
          <w:rFonts w:ascii="Times New Roman" w:hAnsi="Times New Roman" w:cs="Times New Roman"/>
        </w:rPr>
        <w:t>ZADACI</w:t>
      </w:r>
    </w:p>
    <w:p w:rsidR="002B1DC4" w:rsidRPr="00D647AE" w:rsidRDefault="002B1DC4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647AE">
        <w:rPr>
          <w:rFonts w:ascii="Times New Roman" w:hAnsi="Times New Roman" w:cs="Times New Roman"/>
        </w:rPr>
        <w:t>Odredi na brojevnoj kružnici:</w:t>
      </w:r>
    </w:p>
    <w:p w:rsidR="002B1DC4" w:rsidRPr="00D647AE" w:rsidRDefault="002B1DC4" w:rsidP="003B3D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647AE">
        <w:rPr>
          <w:rFonts w:ascii="Times New Roman" w:hAnsi="Times New Roman" w:cs="Times New Roman"/>
        </w:rPr>
        <w:t xml:space="preserve">točku </w:t>
      </w:r>
      <m:oMath>
        <m:r>
          <w:rPr>
            <w:rFonts w:ascii="Cambria Math" w:hAnsi="Cambria Math" w:cs="Times New Roman"/>
          </w:rPr>
          <m:t>E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hAnsi="Times New Roman" w:cs="Times New Roman"/>
                  </w:rPr>
                  <m:t>115</m:t>
                </m:r>
                <m: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</w:rPr>
                  <m:t>6</m:t>
                </m:r>
              </m:den>
            </m:f>
          </m:e>
        </m:d>
      </m:oMath>
    </w:p>
    <w:p w:rsidR="002B1DC4" w:rsidRPr="00D647AE" w:rsidRDefault="002B1DC4" w:rsidP="003B3D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647AE">
        <w:rPr>
          <w:rFonts w:ascii="Times New Roman" w:hAnsi="Times New Roman" w:cs="Times New Roman"/>
        </w:rPr>
        <w:t>točku E(t) za koju je ctg t=</w:t>
      </w:r>
      <w:r w:rsidR="00622EAA">
        <w:rPr>
          <w:rFonts w:ascii="Times New Roman" w:hAnsi="Times New Roman" w:cs="Times New Roman"/>
        </w:rPr>
        <w:t xml:space="preserve"> </w:t>
      </w:r>
      <w:r w:rsidRPr="00D647AE">
        <w:rPr>
          <w:rFonts w:ascii="Times New Roman" w:hAnsi="Times New Roman" w:cs="Times New Roman"/>
        </w:rPr>
        <w:t>-0,5 i cos &lt;0</w:t>
      </w:r>
    </w:p>
    <w:p w:rsidR="002B1DC4" w:rsidRPr="00D647AE" w:rsidRDefault="002B1DC4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647AE">
        <w:rPr>
          <w:rFonts w:ascii="Times New Roman" w:hAnsi="Times New Roman" w:cs="Times New Roman"/>
        </w:rPr>
        <w:t xml:space="preserve">Izračunaj bez uporabe kalkulatora: </w:t>
      </w:r>
      <m:oMath>
        <m:r>
          <w:rPr>
            <w:rFonts w:ascii="Cambria Math" w:hAnsi="Cambria Math" w:cs="Times New Roman"/>
          </w:rPr>
          <m:t>tg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Times New Roman" w:hAnsi="Times New Roman" w:cs="Times New Roman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hAnsi="Times New Roman" w:cs="Times New Roman"/>
                  </w:rPr>
                  <m:t>19</m:t>
                </m:r>
                <m: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</w:rPr>
                  <m:t>6</m:t>
                </m:r>
              </m:den>
            </m:f>
          </m:e>
        </m:d>
        <m:r>
          <w:rPr>
            <w:rFonts w:ascii="Times New Roman" w:hAnsi="Times New Roman" w:cs="Times New Roman"/>
          </w:rPr>
          <m:t>∙</m:t>
        </m:r>
        <m:r>
          <w:rPr>
            <w:rFonts w:ascii="Cambria Math" w:hAnsi="Cambria Math" w:cs="Times New Roman"/>
          </w:rPr>
          <m:t>sin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hAnsi="Times New Roman" w:cs="Times New Roman"/>
                  </w:rPr>
                  <m:t>34</m:t>
                </m:r>
                <m: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</w:rPr>
                  <m:t>3</m:t>
                </m:r>
              </m:den>
            </m:f>
          </m:e>
        </m:d>
      </m:oMath>
    </w:p>
    <w:p w:rsidR="002F2016" w:rsidRPr="003B3DC0" w:rsidRDefault="002B1DC4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B3DC0">
        <w:rPr>
          <w:rFonts w:ascii="Times New Roman" w:hAnsi="Times New Roman" w:cs="Times New Roman"/>
        </w:rPr>
        <w:t xml:space="preserve">Ako je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sin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+4</m:t>
        </m:r>
        <m:r>
          <w:rPr>
            <w:rFonts w:ascii="Cambria Math" w:hAnsi="Cambria Math" w:cs="Times New Roman"/>
          </w:rPr>
          <m:t>sinx</m:t>
        </m:r>
        <m:r>
          <w:rPr>
            <w:rFonts w:ascii="Cambria Math" w:hAnsi="Times New Roman" w:cs="Times New Roman"/>
          </w:rPr>
          <m:t>=3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cos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 xml:space="preserve">, 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Cambria Math" w:cs="Times New Roman"/>
          </w:rPr>
          <m:t>∈</m:t>
        </m:r>
        <m:r>
          <w:rPr>
            <w:rFonts w:ascii="Cambria Math" w:hAnsi="Times New Roman" w:cs="Times New Roman"/>
          </w:rPr>
          <m:t>(8,9)</m:t>
        </m:r>
      </m:oMath>
      <w:r w:rsidRPr="003B3DC0">
        <w:rPr>
          <w:rFonts w:ascii="Times New Roman" w:hAnsi="Times New Roman" w:cs="Times New Roman"/>
        </w:rPr>
        <w:t>, koliko je ctgx?</w:t>
      </w:r>
    </w:p>
    <w:p w:rsidR="002F2016" w:rsidRPr="003B3DC0" w:rsidRDefault="002B1DC4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B3DC0">
        <w:rPr>
          <w:rFonts w:ascii="Times New Roman" w:hAnsi="Times New Roman" w:cs="Times New Roman"/>
        </w:rPr>
        <w:t xml:space="preserve">Dokaži jednakost: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sinx</m:t>
            </m:r>
          </m:num>
          <m:den>
            <m:r>
              <w:rPr>
                <w:rFonts w:ascii="Cambria Math" w:hAnsi="Times New Roman" w:cs="Times New Roman"/>
              </w:rPr>
              <m:t>1+</m:t>
            </m:r>
            <m:r>
              <w:rPr>
                <w:rFonts w:ascii="Cambria Math" w:hAnsi="Cambria Math" w:cs="Times New Roman"/>
              </w:rPr>
              <m:t>ctgx</m:t>
            </m:r>
          </m:den>
        </m:f>
        <m:r>
          <w:rPr>
            <w:rFonts w:ascii="Cambria Math" w:hAnsi="Times New Roman" w:cs="Times New Roman"/>
          </w:rPr>
          <m:t>+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cosx</m:t>
            </m:r>
          </m:num>
          <m:den>
            <m:r>
              <w:rPr>
                <w:rFonts w:ascii="Cambria Math" w:hAnsi="Times New Roman" w:cs="Times New Roman"/>
              </w:rPr>
              <m:t>1+</m:t>
            </m:r>
            <m:r>
              <w:rPr>
                <w:rFonts w:ascii="Cambria Math" w:hAnsi="Cambria Math" w:cs="Times New Roman"/>
              </w:rPr>
              <m:t>tgx</m:t>
            </m:r>
          </m:den>
        </m:f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sinx</m:t>
            </m:r>
            <m:r>
              <w:rPr>
                <w:rFonts w:ascii="Cambria Math" w:hAnsi="Times New Roman" w:cs="Times New Roman"/>
              </w:rPr>
              <m:t>+</m:t>
            </m:r>
            <m:r>
              <w:rPr>
                <w:rFonts w:ascii="Cambria Math" w:hAnsi="Cambria Math" w:cs="Times New Roman"/>
              </w:rPr>
              <m:t>cosx</m:t>
            </m:r>
          </m:den>
        </m:f>
      </m:oMath>
    </w:p>
    <w:p w:rsidR="002F2016" w:rsidRPr="003B3DC0" w:rsidRDefault="002F2016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B3DC0">
        <w:rPr>
          <w:rFonts w:ascii="Times New Roman" w:hAnsi="Times New Roman" w:cs="Times New Roman"/>
        </w:rPr>
        <w:t xml:space="preserve">Odredi je li funkcija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ctgx</m:t>
            </m:r>
            <m:r>
              <w:rPr>
                <w:rFonts w:ascii="Cambria Math" w:hAnsi="Times New Roman" w:cs="Times New Roman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 w:cs="Times New Roman"/>
              </w:rPr>
              <m:t>4</m:t>
            </m:r>
            <m:r>
              <w:rPr>
                <w:rFonts w:ascii="Cambria Math" w:hAnsi="Cambria Math" w:cs="Times New Roman"/>
              </w:rPr>
              <m:t>cosx</m:t>
            </m:r>
          </m:den>
        </m:f>
      </m:oMath>
      <w:r w:rsidRPr="003B3DC0">
        <w:rPr>
          <w:rFonts w:ascii="Times New Roman" w:hAnsi="Times New Roman" w:cs="Times New Roman"/>
        </w:rPr>
        <w:t xml:space="preserve"> parna, neparna ili nijedno od toga.</w:t>
      </w:r>
    </w:p>
    <w:p w:rsidR="002F2016" w:rsidRPr="003B3DC0" w:rsidRDefault="002F2016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B3DC0">
        <w:rPr>
          <w:rFonts w:ascii="Times New Roman" w:hAnsi="Times New Roman" w:cs="Times New Roman"/>
        </w:rPr>
        <w:t>Koje su od sljedećih funkcija periodične? Za periodične funkcije odredi temeljni period.</w:t>
      </w:r>
    </w:p>
    <w:p w:rsidR="002F2016" w:rsidRPr="00D647AE" w:rsidRDefault="002F2016" w:rsidP="003B3DC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Times New Roman" w:cs="Times New Roman"/>
          </w:rPr>
          <m:t>=</m:t>
        </m:r>
        <m:r>
          <w:rPr>
            <w:rFonts w:ascii="Cambria Math" w:hAnsi="Cambria Math" w:cs="Times New Roman"/>
          </w:rPr>
          <m:t>sin</m:t>
        </m:r>
        <m:r>
          <w:rPr>
            <w:rFonts w:ascii="Cambria Math" w:hAnsi="Times New Roman" w:cs="Times New Roman"/>
          </w:rPr>
          <m:t>4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</w:p>
    <w:p w:rsidR="002F2016" w:rsidRPr="00D647AE" w:rsidRDefault="002F2016" w:rsidP="003B3DC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Times New Roman" w:cs="Times New Roman"/>
          </w:rPr>
          <m:t>=3</m:t>
        </m:r>
        <m:r>
          <w:rPr>
            <w:rFonts w:ascii="Cambria Math" w:hAnsi="Cambria Math" w:cs="Times New Roman"/>
          </w:rPr>
          <m:t>cos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2</m:t>
            </m:r>
            <m:r>
              <w:rPr>
                <w:rFonts w:ascii="Times New Roman" w:hAnsi="Times New Roman" w:cs="Times New Roman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</m:t>
                </m:r>
                <m:r>
                  <w:rPr>
                    <w:rFonts w:ascii="Times New Roman" w:hAnsi="Times New Roman" w:cs="Times New Roman"/>
                  </w:rPr>
                  <m:t>∙</m:t>
                </m:r>
                <m:r>
                  <w:rPr>
                    <w:rFonts w:ascii="Cambria Math" w:hAnsi="Cambria Math" w:cs="Times New Roman"/>
                  </w:rPr>
                  <m:t>x</m:t>
                </m:r>
              </m:num>
              <m:den>
                <m:r>
                  <w:rPr>
                    <w:rFonts w:ascii="Cambria Math" w:hAnsi="Times New Roman" w:cs="Times New Roman"/>
                  </w:rPr>
                  <m:t>3</m:t>
                </m:r>
              </m:den>
            </m:f>
          </m:e>
        </m:d>
      </m:oMath>
    </w:p>
    <w:p w:rsidR="001D24AC" w:rsidRPr="00D647AE" w:rsidRDefault="001D24AC" w:rsidP="003B3DC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m:oMath>
        <m:r>
          <w:rPr>
            <w:rFonts w:ascii="Times New Roman" w:hAnsi="Cambria Math" w:cs="Times New Roman"/>
          </w:rPr>
          <m:t>h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Times New Roman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ctg</m:t>
            </m:r>
            <m:r>
              <w:rPr>
                <w:rFonts w:ascii="Cambria Math" w:hAnsi="Times New Roman" w:cs="Times New Roman"/>
              </w:rPr>
              <m:t>3</m:t>
            </m:r>
            <m:r>
              <w:rPr>
                <w:rFonts w:ascii="Cambria Math" w:hAnsi="Cambria Math" w:cs="Times New Roman"/>
              </w:rPr>
              <m:t>x</m:t>
            </m:r>
          </m:e>
        </m:d>
      </m:oMath>
    </w:p>
    <w:p w:rsidR="001D24AC" w:rsidRPr="00D647AE" w:rsidRDefault="001D24AC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647AE">
        <w:rPr>
          <w:rFonts w:ascii="Times New Roman" w:hAnsi="Times New Roman" w:cs="Times New Roman"/>
        </w:rPr>
        <w:t xml:space="preserve">Koliko rješenja ima jednadžba </w:t>
      </w:r>
      <m:oMath>
        <m:r>
          <w:rPr>
            <w:rFonts w:ascii="Cambria Math" w:hAnsi="Cambria Math" w:cs="Times New Roman"/>
          </w:rPr>
          <m:t>sinπx</m:t>
        </m:r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num>
          <m:den>
            <m:r>
              <w:rPr>
                <w:rFonts w:ascii="Cambria Math" w:hAnsi="Times New Roman" w:cs="Times New Roman"/>
              </w:rPr>
              <m:t>4</m:t>
            </m:r>
          </m:den>
        </m:f>
      </m:oMath>
    </w:p>
    <w:p w:rsidR="001D24AC" w:rsidRPr="00D647AE" w:rsidRDefault="001D24AC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647AE">
        <w:rPr>
          <w:rFonts w:ascii="Times New Roman" w:hAnsi="Times New Roman" w:cs="Times New Roman"/>
        </w:rPr>
        <w:t>Odredi jednadžbu sinusoide prikazane na slici.</w:t>
      </w:r>
    </w:p>
    <w:p w:rsidR="002E6029" w:rsidRPr="00D647AE" w:rsidRDefault="002E6029" w:rsidP="003B3DC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D647AE">
        <w:rPr>
          <w:rFonts w:ascii="Times New Roman" w:hAnsi="Times New Roman" w:cs="Times New Roman"/>
          <w:noProof/>
        </w:rPr>
        <w:drawing>
          <wp:inline distT="0" distB="0" distL="0" distR="0">
            <wp:extent cx="4962525" cy="1923723"/>
            <wp:effectExtent l="19050" t="0" r="9525" b="0"/>
            <wp:docPr id="1" name="Picture 0" descr="z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92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029" w:rsidRPr="00D647AE" w:rsidRDefault="002E6029" w:rsidP="003B3DC0">
      <w:pPr>
        <w:pStyle w:val="ListParagraph"/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Times New Roman" w:hAnsi="Times New Roman" w:cs="Times New Roman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</w:rPr>
                    <m:t>6</m:t>
                  </m:r>
                </m:den>
              </m:f>
              <m:r>
                <w:rPr>
                  <w:rFonts w:ascii="Cambria Math" w:hAnsi="Times New Roman" w:cs="Times New Roman"/>
                </w:rPr>
                <m:t>,0</m:t>
              </m:r>
            </m:e>
          </m:d>
          <m:r>
            <w:rPr>
              <w:rFonts w:ascii="Cambria Math" w:hAnsi="Times New Roman" w:cs="Times New Roman"/>
            </w:rPr>
            <m:t xml:space="preserve"> </m:t>
          </m:r>
          <m:r>
            <w:rPr>
              <w:rFonts w:ascii="Cambria Math" w:hAnsi="Cambria Math" w:cs="Times New Roman"/>
            </w:rPr>
            <m:t>B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</w:rPr>
                    <m:t>6</m:t>
                  </m:r>
                </m:den>
              </m:f>
              <m:r>
                <w:rPr>
                  <w:rFonts w:ascii="Cambria Math" w:hAnsi="Times New Roman" w:cs="Times New Roman"/>
                </w:rPr>
                <m:t>,0</m:t>
              </m:r>
            </m:e>
          </m:d>
        </m:oMath>
      </m:oMathPara>
    </w:p>
    <w:p w:rsidR="001D24AC" w:rsidRDefault="001D24AC" w:rsidP="003B3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647AE">
        <w:rPr>
          <w:rFonts w:ascii="Times New Roman" w:hAnsi="Times New Roman" w:cs="Times New Roman"/>
        </w:rPr>
        <w:t xml:space="preserve">Funkciji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Times New Roman" w:cs="Times New Roman"/>
          </w:rPr>
          <m:t>=2</m:t>
        </m:r>
        <m:r>
          <w:rPr>
            <w:rFonts w:ascii="Cambria Math" w:hAnsi="Cambria Math" w:cs="Times New Roman"/>
          </w:rPr>
          <m:t>sin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2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hAnsi="Times New Roman" w:cs="Times New Roman"/>
                  </w:rPr>
                  <m:t>2</m:t>
                </m:r>
                <m: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</w:rPr>
                  <m:t>3</m:t>
                </m:r>
              </m:den>
            </m:f>
          </m:e>
        </m:d>
      </m:oMath>
      <w:r w:rsidRPr="00D647AE">
        <w:rPr>
          <w:rFonts w:ascii="Times New Roman" w:hAnsi="Times New Roman" w:cs="Times New Roman"/>
        </w:rPr>
        <w:t xml:space="preserve"> odredi amplitudu, temeljni period, nultočke i točke ekstrema, te je potom nacrtaj i na slici istakni nultočke i točke u kojima poprima minimum i maksimum.</w:t>
      </w:r>
    </w:p>
    <w:sectPr w:rsidR="001D24AC" w:rsidSect="001C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1123"/>
    <w:multiLevelType w:val="hybridMultilevel"/>
    <w:tmpl w:val="EFF6602E"/>
    <w:lvl w:ilvl="0" w:tplc="C63A1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71199F"/>
    <w:multiLevelType w:val="hybridMultilevel"/>
    <w:tmpl w:val="F1CE2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6779C"/>
    <w:multiLevelType w:val="hybridMultilevel"/>
    <w:tmpl w:val="108E8968"/>
    <w:lvl w:ilvl="0" w:tplc="52948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4"/>
    <w:rsid w:val="001C37CD"/>
    <w:rsid w:val="001D24AC"/>
    <w:rsid w:val="001F05EC"/>
    <w:rsid w:val="002B1DC4"/>
    <w:rsid w:val="002E6029"/>
    <w:rsid w:val="002F2016"/>
    <w:rsid w:val="00336FBA"/>
    <w:rsid w:val="00387992"/>
    <w:rsid w:val="003B3DC0"/>
    <w:rsid w:val="003D3684"/>
    <w:rsid w:val="00622EAA"/>
    <w:rsid w:val="0089568B"/>
    <w:rsid w:val="00C2610A"/>
    <w:rsid w:val="00D647AE"/>
    <w:rsid w:val="00DD5A80"/>
    <w:rsid w:val="00F41EB9"/>
    <w:rsid w:val="00F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1D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1D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Vera Glazer</cp:lastModifiedBy>
  <cp:revision>2</cp:revision>
  <dcterms:created xsi:type="dcterms:W3CDTF">2016-04-06T18:44:00Z</dcterms:created>
  <dcterms:modified xsi:type="dcterms:W3CDTF">2016-04-06T18:44:00Z</dcterms:modified>
</cp:coreProperties>
</file>